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E28B" w14:textId="77F99206" w:rsidR="00786A93" w:rsidRDefault="00DB2FD2">
      <w:r>
        <w:t>Test document 21 July 2026</w:t>
      </w:r>
    </w:p>
    <w:sectPr w:rsidR="0078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D2"/>
    <w:rsid w:val="00786A93"/>
    <w:rsid w:val="00A17E44"/>
    <w:rsid w:val="00A36D82"/>
    <w:rsid w:val="00AC156E"/>
    <w:rsid w:val="00D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9F40"/>
  <w15:chartTrackingRefBased/>
  <w15:docId w15:val="{79D8EBA0-076F-4639-95B3-2F382A04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Dadson</dc:creator>
  <cp:keywords/>
  <dc:description/>
  <cp:lastModifiedBy>Nikolas Dadson</cp:lastModifiedBy>
  <cp:revision>1</cp:revision>
  <dcterms:created xsi:type="dcterms:W3CDTF">2026-07-21T08:58:00Z</dcterms:created>
  <dcterms:modified xsi:type="dcterms:W3CDTF">2026-07-21T08:58:00Z</dcterms:modified>
</cp:coreProperties>
</file>